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Dachdeckung sowie Dachentwässerung.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